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автономного округа – Югры Худяков А.В.,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238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Музалева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Музалев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0913641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03.10.2024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Музалев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пояснив, что </w:t>
      </w:r>
      <w:r>
        <w:rPr>
          <w:rFonts w:ascii="Times New Roman" w:eastAsia="Times New Roman" w:hAnsi="Times New Roman" w:cs="Times New Roman"/>
        </w:rPr>
        <w:t xml:space="preserve">в банке у него подключена опция автоматического списания штрафов. 03.10.2024г. ему был назначен штраф, после чего он уехал на длительное время на охоту в тайгу. Вернулся из тайги только в январе 2025г. После возвращения из тайги он посмотрел личный кабинет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 и убедился, что штраф </w:t>
      </w:r>
      <w:r>
        <w:rPr>
          <w:rFonts w:ascii="Times New Roman" w:eastAsia="Times New Roman" w:hAnsi="Times New Roman" w:cs="Times New Roman"/>
        </w:rPr>
        <w:t>отсуствует</w:t>
      </w:r>
      <w:r>
        <w:rPr>
          <w:rFonts w:ascii="Times New Roman" w:eastAsia="Times New Roman" w:hAnsi="Times New Roman" w:cs="Times New Roman"/>
        </w:rPr>
        <w:t xml:space="preserve">, посчитав что он оплачен. Ранее проживал </w:t>
      </w:r>
      <w:r>
        <w:rPr>
          <w:rFonts w:ascii="Times New Roman" w:eastAsia="Times New Roman" w:hAnsi="Times New Roman" w:cs="Times New Roman"/>
        </w:rPr>
        <w:t xml:space="preserve">по адресу: ул. Пискунова, д.4, кв.20,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Музалева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 сайта ГИС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ГМП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начислению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Музалева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Музалева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Музалева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0412365400285002382520189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  <w:r>
        <w:rPr>
          <w:rStyle w:val="cat-UserDefinedgrp-25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40">
    <w:name w:val="cat-UserDefined grp-2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